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90" w:rsidRPr="0079174D" w:rsidRDefault="005A3590" w:rsidP="00364A00">
      <w:pPr>
        <w:jc w:val="center"/>
        <w:rPr>
          <w:rFonts w:ascii="微软雅黑" w:eastAsia="微软雅黑" w:hAnsi="微软雅黑"/>
          <w:b/>
          <w:bCs/>
          <w:sz w:val="48"/>
          <w:szCs w:val="30"/>
        </w:rPr>
      </w:pPr>
      <w:r w:rsidRPr="0079174D">
        <w:rPr>
          <w:rFonts w:ascii="微软雅黑" w:eastAsia="微软雅黑" w:hAnsi="微软雅黑" w:hint="eastAsia"/>
          <w:b/>
          <w:bCs/>
          <w:sz w:val="48"/>
          <w:szCs w:val="30"/>
        </w:rPr>
        <w:t>乐土</w:t>
      </w:r>
      <w:r w:rsidR="006267A4" w:rsidRPr="0079174D">
        <w:rPr>
          <w:rFonts w:ascii="微软雅黑" w:eastAsia="微软雅黑" w:hAnsi="微软雅黑" w:hint="eastAsia"/>
          <w:b/>
          <w:bCs/>
          <w:sz w:val="48"/>
          <w:szCs w:val="30"/>
        </w:rPr>
        <w:t>科技集团</w:t>
      </w:r>
      <w:r w:rsidR="00466BDB" w:rsidRPr="0079174D">
        <w:rPr>
          <w:rFonts w:ascii="微软雅黑" w:eastAsia="微软雅黑" w:hAnsi="微软雅黑"/>
          <w:b/>
          <w:bCs/>
          <w:sz w:val="48"/>
          <w:szCs w:val="30"/>
        </w:rPr>
        <w:t>招聘信息</w:t>
      </w:r>
    </w:p>
    <w:p w:rsidR="00F42DE7" w:rsidRPr="00552E86" w:rsidRDefault="00364A00" w:rsidP="00A85AEE">
      <w:pPr>
        <w:spacing w:line="280" w:lineRule="exact"/>
        <w:rPr>
          <w:b/>
          <w:szCs w:val="21"/>
        </w:rPr>
      </w:pPr>
      <w:r w:rsidRPr="0079174D">
        <w:rPr>
          <w:rFonts w:hint="eastAsia"/>
          <w:b/>
          <w:sz w:val="24"/>
          <w:szCs w:val="28"/>
        </w:rPr>
        <w:t xml:space="preserve"> </w:t>
      </w:r>
      <w:r w:rsidRPr="0079174D">
        <w:rPr>
          <w:b/>
          <w:sz w:val="20"/>
          <w:szCs w:val="18"/>
        </w:rPr>
        <w:t xml:space="preserve"> </w:t>
      </w:r>
      <w:r w:rsidRPr="00552E86">
        <w:rPr>
          <w:b/>
          <w:szCs w:val="21"/>
        </w:rPr>
        <w:t xml:space="preserve"> </w:t>
      </w:r>
      <w:r w:rsidRPr="00552E86">
        <w:rPr>
          <w:b/>
          <w:szCs w:val="21"/>
        </w:rPr>
        <w:t>乐土科技</w:t>
      </w:r>
      <w:r w:rsidR="006267A4" w:rsidRPr="00552E86">
        <w:rPr>
          <w:b/>
          <w:szCs w:val="21"/>
        </w:rPr>
        <w:t>集团</w:t>
      </w:r>
      <w:r w:rsidRPr="00552E86">
        <w:rPr>
          <w:b/>
          <w:szCs w:val="21"/>
        </w:rPr>
        <w:t>紧扣国家产业导向，聚焦前沿生物技术，</w:t>
      </w:r>
      <w:r w:rsidRPr="00552E86">
        <w:rPr>
          <w:b/>
          <w:szCs w:val="21"/>
        </w:rPr>
        <w:t>2021</w:t>
      </w:r>
      <w:r w:rsidRPr="00552E86">
        <w:rPr>
          <w:b/>
          <w:szCs w:val="21"/>
        </w:rPr>
        <w:t>年入选</w:t>
      </w:r>
      <w:r w:rsidRPr="00552E86">
        <w:rPr>
          <w:b/>
          <w:szCs w:val="21"/>
        </w:rPr>
        <w:t>“</w:t>
      </w:r>
      <w:r w:rsidRPr="00552E86">
        <w:rPr>
          <w:b/>
          <w:szCs w:val="21"/>
        </w:rPr>
        <w:t>新华社民族品牌工程</w:t>
      </w:r>
      <w:r w:rsidRPr="00552E86">
        <w:rPr>
          <w:b/>
          <w:szCs w:val="21"/>
        </w:rPr>
        <w:t>”</w:t>
      </w:r>
      <w:r w:rsidRPr="00552E86">
        <w:rPr>
          <w:b/>
          <w:szCs w:val="21"/>
        </w:rPr>
        <w:t>，致力于成为民族生物技术领军企业。由诺贝尔奖得主、</w:t>
      </w:r>
      <w:r w:rsidRPr="00552E86">
        <w:rPr>
          <w:b/>
          <w:szCs w:val="21"/>
        </w:rPr>
        <w:t>"DNA</w:t>
      </w:r>
      <w:r w:rsidRPr="00552E86">
        <w:rPr>
          <w:b/>
          <w:szCs w:val="21"/>
        </w:rPr>
        <w:t>之父</w:t>
      </w:r>
      <w:r w:rsidRPr="00552E86">
        <w:rPr>
          <w:b/>
          <w:szCs w:val="21"/>
        </w:rPr>
        <w:t>"</w:t>
      </w:r>
      <w:r w:rsidRPr="00552E86">
        <w:rPr>
          <w:b/>
          <w:szCs w:val="21"/>
        </w:rPr>
        <w:t>詹姆斯</w:t>
      </w:r>
      <w:r w:rsidRPr="00552E86">
        <w:rPr>
          <w:b/>
          <w:szCs w:val="21"/>
        </w:rPr>
        <w:t>·</w:t>
      </w:r>
      <w:r w:rsidRPr="00552E86">
        <w:rPr>
          <w:b/>
          <w:szCs w:val="21"/>
        </w:rPr>
        <w:t>沃森博士任科学总顾问，投资引进和自主研发并举，打造一个集</w:t>
      </w:r>
      <w:r w:rsidRPr="00552E86">
        <w:rPr>
          <w:rFonts w:hint="eastAsia"/>
          <w:b/>
          <w:szCs w:val="21"/>
        </w:rPr>
        <w:t>Bio-</w:t>
      </w:r>
      <w:r w:rsidRPr="00552E86">
        <w:rPr>
          <w:b/>
          <w:szCs w:val="21"/>
        </w:rPr>
        <w:t>CDMO</w:t>
      </w:r>
      <w:r w:rsidRPr="00552E86">
        <w:rPr>
          <w:b/>
          <w:szCs w:val="21"/>
        </w:rPr>
        <w:t>、科技医疗服务</w:t>
      </w:r>
      <w:r w:rsidRPr="00552E86">
        <w:rPr>
          <w:rFonts w:hint="eastAsia"/>
          <w:b/>
          <w:szCs w:val="21"/>
        </w:rPr>
        <w:t>、</w:t>
      </w:r>
      <w:r w:rsidRPr="00552E86">
        <w:rPr>
          <w:b/>
          <w:szCs w:val="21"/>
        </w:rPr>
        <w:t>基因检测于一体的精准医疗产业生态，不断追求</w:t>
      </w:r>
      <w:r w:rsidRPr="00552E86">
        <w:rPr>
          <w:b/>
          <w:szCs w:val="21"/>
        </w:rPr>
        <w:t>"</w:t>
      </w:r>
      <w:r w:rsidRPr="00552E86">
        <w:rPr>
          <w:b/>
          <w:szCs w:val="21"/>
        </w:rPr>
        <w:t>健康乐土，福佑众生</w:t>
      </w:r>
      <w:r w:rsidRPr="00552E86">
        <w:rPr>
          <w:b/>
          <w:szCs w:val="21"/>
        </w:rPr>
        <w:t>"</w:t>
      </w:r>
      <w:r w:rsidRPr="00552E86">
        <w:rPr>
          <w:b/>
          <w:szCs w:val="21"/>
        </w:rPr>
        <w:t>的使命。</w:t>
      </w:r>
    </w:p>
    <w:p w:rsidR="002D498D" w:rsidRPr="00552E86" w:rsidRDefault="002D498D" w:rsidP="00A85AEE">
      <w:pPr>
        <w:spacing w:line="280" w:lineRule="exact"/>
        <w:rPr>
          <w:b/>
          <w:szCs w:val="21"/>
        </w:rPr>
      </w:pPr>
    </w:p>
    <w:p w:rsidR="002D498D" w:rsidRPr="00552E86" w:rsidRDefault="0079174D" w:rsidP="002D498D">
      <w:pPr>
        <w:jc w:val="center"/>
        <w:rPr>
          <w:rFonts w:ascii="黑体" w:eastAsia="黑体" w:hAnsi="黑体"/>
          <w:b/>
          <w:szCs w:val="21"/>
        </w:rPr>
      </w:pPr>
      <w:r w:rsidRPr="00552E86">
        <w:rPr>
          <w:noProof/>
          <w:szCs w:val="21"/>
        </w:rPr>
        <w:drawing>
          <wp:inline distT="0" distB="0" distL="0" distR="0" wp14:anchorId="2665DFE7" wp14:editId="2D4B5751">
            <wp:extent cx="4970092" cy="3125182"/>
            <wp:effectExtent l="0" t="0" r="2540" b="0"/>
            <wp:docPr id="1026" name="图片 2" descr="C:\Users\liuxiaoyan\Documents\WeChat Files\wxid_1l33xbvhq9tu22\FileStorage\Temp\3a31f911c518e378cc6f29ff1e9e107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8" cstate="print"/>
                    <a:srcRect/>
                    <a:stretch/>
                  </pic:blipFill>
                  <pic:spPr>
                    <a:xfrm>
                      <a:off x="0" y="0"/>
                      <a:ext cx="4970092" cy="3125182"/>
                    </a:xfrm>
                    <a:prstGeom prst="rect">
                      <a:avLst/>
                    </a:prstGeom>
                    <a:ln>
                      <a:noFill/>
                    </a:ln>
                  </pic:spPr>
                </pic:pic>
              </a:graphicData>
            </a:graphic>
          </wp:inline>
        </w:drawing>
      </w:r>
    </w:p>
    <w:p w:rsidR="002D498D" w:rsidRPr="00552E86" w:rsidRDefault="002D498D" w:rsidP="00C917EF">
      <w:pPr>
        <w:spacing w:line="260" w:lineRule="exact"/>
        <w:jc w:val="left"/>
        <w:rPr>
          <w:b/>
          <w:szCs w:val="21"/>
        </w:rPr>
      </w:pPr>
    </w:p>
    <w:p w:rsidR="00C917EF" w:rsidRPr="00552E86" w:rsidRDefault="00C917EF" w:rsidP="00C917EF">
      <w:pPr>
        <w:spacing w:line="260" w:lineRule="exact"/>
        <w:jc w:val="left"/>
        <w:rPr>
          <w:b/>
          <w:szCs w:val="21"/>
        </w:rPr>
      </w:pPr>
      <w:r w:rsidRPr="00552E86">
        <w:rPr>
          <w:rFonts w:hint="eastAsia"/>
          <w:b/>
          <w:szCs w:val="21"/>
        </w:rPr>
        <w:t>【乐土优势】</w:t>
      </w:r>
    </w:p>
    <w:p w:rsidR="00C917EF" w:rsidRPr="00552E86" w:rsidRDefault="00C917EF" w:rsidP="00C917EF">
      <w:pPr>
        <w:spacing w:line="260" w:lineRule="exact"/>
        <w:jc w:val="left"/>
        <w:rPr>
          <w:b/>
          <w:szCs w:val="21"/>
        </w:rPr>
      </w:pPr>
      <w:r w:rsidRPr="00552E86">
        <w:rPr>
          <w:rFonts w:hint="eastAsia"/>
          <w:b/>
          <w:szCs w:val="21"/>
        </w:rPr>
        <w:t>国际规格：国际顶级的运营和管理团队，一流的设备</w:t>
      </w:r>
    </w:p>
    <w:p w:rsidR="00C917EF" w:rsidRPr="00552E86" w:rsidRDefault="00C917EF" w:rsidP="00C917EF">
      <w:pPr>
        <w:spacing w:line="260" w:lineRule="exact"/>
        <w:jc w:val="left"/>
        <w:rPr>
          <w:b/>
          <w:szCs w:val="21"/>
        </w:rPr>
      </w:pPr>
      <w:r w:rsidRPr="00552E86">
        <w:rPr>
          <w:rFonts w:hint="eastAsia"/>
          <w:b/>
          <w:szCs w:val="21"/>
        </w:rPr>
        <w:t>抢占先机：产线搭建迅速，国内首家布局两万升级</w:t>
      </w:r>
      <w:r w:rsidRPr="00552E86">
        <w:rPr>
          <w:rFonts w:hint="eastAsia"/>
          <w:b/>
          <w:szCs w:val="21"/>
        </w:rPr>
        <w:t>CDMO</w:t>
      </w:r>
      <w:r w:rsidRPr="00552E86">
        <w:rPr>
          <w:rFonts w:hint="eastAsia"/>
          <w:b/>
          <w:szCs w:val="21"/>
        </w:rPr>
        <w:t>生产线</w:t>
      </w:r>
    </w:p>
    <w:p w:rsidR="00C917EF" w:rsidRPr="00552E86" w:rsidRDefault="00C917EF" w:rsidP="00C917EF">
      <w:pPr>
        <w:spacing w:line="260" w:lineRule="exact"/>
        <w:jc w:val="left"/>
        <w:rPr>
          <w:b/>
          <w:szCs w:val="21"/>
        </w:rPr>
      </w:pPr>
      <w:r w:rsidRPr="00552E86">
        <w:rPr>
          <w:rFonts w:hint="eastAsia"/>
          <w:b/>
          <w:szCs w:val="21"/>
        </w:rPr>
        <w:t>规模效应：乐土沃森中心</w:t>
      </w:r>
      <w:r w:rsidRPr="00552E86">
        <w:rPr>
          <w:rFonts w:hint="eastAsia"/>
          <w:b/>
          <w:szCs w:val="21"/>
        </w:rPr>
        <w:t>7</w:t>
      </w:r>
      <w:r w:rsidRPr="00552E86">
        <w:rPr>
          <w:rFonts w:hint="eastAsia"/>
          <w:b/>
          <w:szCs w:val="21"/>
        </w:rPr>
        <w:t>栋楼总建面</w:t>
      </w:r>
      <w:r w:rsidRPr="00552E86">
        <w:rPr>
          <w:rFonts w:hint="eastAsia"/>
          <w:b/>
          <w:szCs w:val="21"/>
        </w:rPr>
        <w:t>21</w:t>
      </w:r>
      <w:r w:rsidRPr="00552E86">
        <w:rPr>
          <w:rFonts w:hint="eastAsia"/>
          <w:b/>
          <w:szCs w:val="21"/>
        </w:rPr>
        <w:t>万</w:t>
      </w:r>
      <w:r w:rsidRPr="00552E86">
        <w:rPr>
          <w:rFonts w:hint="eastAsia"/>
          <w:b/>
          <w:szCs w:val="21"/>
        </w:rPr>
        <w:t>m2</w:t>
      </w:r>
      <w:r w:rsidRPr="00552E86">
        <w:rPr>
          <w:rFonts w:hint="eastAsia"/>
          <w:b/>
          <w:szCs w:val="21"/>
        </w:rPr>
        <w:t>，合计产能</w:t>
      </w:r>
      <w:r w:rsidRPr="00552E86">
        <w:rPr>
          <w:rFonts w:hint="eastAsia"/>
          <w:b/>
          <w:szCs w:val="21"/>
        </w:rPr>
        <w:t>50</w:t>
      </w:r>
      <w:r w:rsidRPr="00552E86">
        <w:rPr>
          <w:rFonts w:hint="eastAsia"/>
          <w:b/>
          <w:szCs w:val="21"/>
        </w:rPr>
        <w:t>万升</w:t>
      </w:r>
    </w:p>
    <w:p w:rsidR="00C917EF" w:rsidRPr="00552E86" w:rsidRDefault="00C917EF" w:rsidP="00C917EF">
      <w:pPr>
        <w:spacing w:line="260" w:lineRule="exact"/>
        <w:jc w:val="left"/>
        <w:rPr>
          <w:b/>
          <w:szCs w:val="21"/>
        </w:rPr>
      </w:pPr>
      <w:r w:rsidRPr="00552E86">
        <w:rPr>
          <w:rFonts w:hint="eastAsia"/>
          <w:b/>
          <w:szCs w:val="21"/>
        </w:rPr>
        <w:t>质控体系：</w:t>
      </w:r>
      <w:r w:rsidRPr="00552E86">
        <w:rPr>
          <w:rFonts w:hint="eastAsia"/>
          <w:b/>
          <w:szCs w:val="21"/>
        </w:rPr>
        <w:t>ISO9001</w:t>
      </w:r>
      <w:r w:rsidRPr="00552E86">
        <w:rPr>
          <w:rFonts w:hint="eastAsia"/>
          <w:b/>
          <w:szCs w:val="21"/>
        </w:rPr>
        <w:t>质量管理体系认证与</w:t>
      </w:r>
      <w:r w:rsidRPr="00552E86">
        <w:rPr>
          <w:rFonts w:hint="eastAsia"/>
          <w:b/>
          <w:szCs w:val="21"/>
        </w:rPr>
        <w:t xml:space="preserve">GB/T29490 CDMO </w:t>
      </w:r>
      <w:r w:rsidRPr="00552E86">
        <w:rPr>
          <w:rFonts w:hint="eastAsia"/>
          <w:b/>
          <w:szCs w:val="21"/>
        </w:rPr>
        <w:t>客户知识产权管理体系国家标准认证。</w:t>
      </w: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r w:rsidRPr="00552E86">
        <w:rPr>
          <w:rFonts w:hint="eastAsia"/>
          <w:b/>
          <w:szCs w:val="21"/>
        </w:rPr>
        <w:t>科技医疗</w:t>
      </w:r>
    </w:p>
    <w:p w:rsidR="00C917EF" w:rsidRPr="00552E86" w:rsidRDefault="00C917EF" w:rsidP="00C917EF">
      <w:pPr>
        <w:spacing w:line="260" w:lineRule="exact"/>
        <w:jc w:val="left"/>
        <w:rPr>
          <w:b/>
          <w:szCs w:val="21"/>
        </w:rPr>
      </w:pPr>
      <w:r w:rsidRPr="00552E86">
        <w:rPr>
          <w:rFonts w:hint="eastAsia"/>
          <w:b/>
          <w:szCs w:val="21"/>
        </w:rPr>
        <w:t>科技医疗板块依托深圳大学抗衰老与再生医学中心、北京大学深圳医院乐土精准医学研究院实验基地和乐土生命科技强大的科研实力，汇聚世界一流专家，精心打造一站式科技抗衰综合服务。</w:t>
      </w:r>
    </w:p>
    <w:p w:rsidR="00C917EF" w:rsidRPr="00552E86" w:rsidRDefault="00C917EF" w:rsidP="00C917EF">
      <w:pPr>
        <w:spacing w:line="260" w:lineRule="exact"/>
        <w:jc w:val="left"/>
        <w:rPr>
          <w:b/>
          <w:szCs w:val="21"/>
        </w:rPr>
      </w:pPr>
      <w:r w:rsidRPr="00552E86">
        <w:rPr>
          <w:b/>
          <w:szCs w:val="21"/>
        </w:rPr>
        <w:t xml:space="preserve"> </w:t>
      </w:r>
    </w:p>
    <w:p w:rsidR="00C917EF" w:rsidRPr="00552E86" w:rsidRDefault="00C917EF" w:rsidP="00C917EF">
      <w:pPr>
        <w:spacing w:line="260" w:lineRule="exact"/>
        <w:jc w:val="left"/>
        <w:rPr>
          <w:b/>
          <w:szCs w:val="21"/>
        </w:rPr>
      </w:pPr>
      <w:r w:rsidRPr="00552E86">
        <w:rPr>
          <w:b/>
          <w:noProof/>
          <w:szCs w:val="21"/>
        </w:rPr>
        <w:drawing>
          <wp:anchor distT="0" distB="0" distL="114300" distR="114300" simplePos="0" relativeHeight="251663360" behindDoc="0" locked="0" layoutInCell="1" allowOverlap="1" wp14:anchorId="3E619352" wp14:editId="405D82E9">
            <wp:simplePos x="0" y="0"/>
            <wp:positionH relativeFrom="column">
              <wp:posOffset>1408430</wp:posOffset>
            </wp:positionH>
            <wp:positionV relativeFrom="paragraph">
              <wp:posOffset>57840</wp:posOffset>
            </wp:positionV>
            <wp:extent cx="2818130" cy="1687830"/>
            <wp:effectExtent l="0" t="0" r="127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8130" cy="1687830"/>
                    </a:xfrm>
                    <a:prstGeom prst="rect">
                      <a:avLst/>
                    </a:prstGeom>
                    <a:noFill/>
                  </pic:spPr>
                </pic:pic>
              </a:graphicData>
            </a:graphic>
            <wp14:sizeRelH relativeFrom="margin">
              <wp14:pctWidth>0</wp14:pctWidth>
            </wp14:sizeRelH>
            <wp14:sizeRelV relativeFrom="margin">
              <wp14:pctHeight>0</wp14:pctHeight>
            </wp14:sizeRelV>
          </wp:anchor>
        </w:drawing>
      </w: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r w:rsidRPr="00552E86">
        <w:rPr>
          <w:rFonts w:hint="eastAsia"/>
          <w:b/>
          <w:szCs w:val="21"/>
        </w:rPr>
        <w:t>基因检测版块</w:t>
      </w:r>
    </w:p>
    <w:p w:rsidR="00C917EF" w:rsidRPr="00552E86" w:rsidRDefault="00C917EF" w:rsidP="00C917EF">
      <w:pPr>
        <w:spacing w:line="260" w:lineRule="exact"/>
        <w:jc w:val="left"/>
        <w:rPr>
          <w:b/>
          <w:szCs w:val="21"/>
        </w:rPr>
      </w:pPr>
      <w:r w:rsidRPr="00552E86">
        <w:rPr>
          <w:rFonts w:hint="eastAsia"/>
          <w:b/>
          <w:szCs w:val="21"/>
        </w:rPr>
        <w:t>基因检测板块专注分子诊断检测服务，以分子诊断技术为主导，集检测试剂研发、生产、销售及临床基因检测服务为一体。</w:t>
      </w:r>
    </w:p>
    <w:p w:rsidR="00C917EF" w:rsidRPr="00552E86" w:rsidRDefault="00C917EF" w:rsidP="00C917EF">
      <w:pPr>
        <w:spacing w:line="260" w:lineRule="exact"/>
        <w:jc w:val="left"/>
        <w:rPr>
          <w:b/>
          <w:szCs w:val="21"/>
        </w:rPr>
      </w:pPr>
      <w:r w:rsidRPr="00552E86">
        <w:rPr>
          <w:rFonts w:hint="eastAsia"/>
          <w:b/>
          <w:szCs w:val="21"/>
        </w:rPr>
        <w:t>欢迎广大大医药学子加盟乐土，共创共享！</w:t>
      </w:r>
    </w:p>
    <w:p w:rsidR="00D60F2E" w:rsidRDefault="00D60F2E" w:rsidP="00C917EF">
      <w:pPr>
        <w:spacing w:line="260" w:lineRule="exact"/>
        <w:jc w:val="left"/>
        <w:rPr>
          <w:b/>
          <w:szCs w:val="21"/>
        </w:rPr>
      </w:pPr>
    </w:p>
    <w:p w:rsidR="00552E86" w:rsidRDefault="00552E86" w:rsidP="00C917EF">
      <w:pPr>
        <w:spacing w:line="260" w:lineRule="exact"/>
        <w:jc w:val="left"/>
        <w:rPr>
          <w:b/>
          <w:szCs w:val="21"/>
        </w:rPr>
      </w:pPr>
    </w:p>
    <w:p w:rsidR="00552E86" w:rsidRPr="00552E86" w:rsidRDefault="00552E86" w:rsidP="00C917EF">
      <w:pPr>
        <w:spacing w:line="260" w:lineRule="exact"/>
        <w:jc w:val="left"/>
        <w:rPr>
          <w:b/>
          <w:szCs w:val="21"/>
        </w:rPr>
      </w:pPr>
    </w:p>
    <w:p w:rsidR="00CC2A0F" w:rsidRPr="00CC2A0F" w:rsidRDefault="00C917EF" w:rsidP="00C917EF">
      <w:pPr>
        <w:spacing w:line="260" w:lineRule="exact"/>
        <w:jc w:val="left"/>
        <w:rPr>
          <w:b/>
          <w:szCs w:val="21"/>
        </w:rPr>
      </w:pPr>
      <w:r w:rsidRPr="00552E86">
        <w:rPr>
          <w:rFonts w:hint="eastAsia"/>
          <w:b/>
          <w:szCs w:val="21"/>
        </w:rPr>
        <w:lastRenderedPageBreak/>
        <w:t>【招聘岗位】</w:t>
      </w:r>
    </w:p>
    <w:p w:rsidR="00AF3FC9" w:rsidRDefault="00BF2994" w:rsidP="00AF3FC9">
      <w:pPr>
        <w:spacing w:line="260" w:lineRule="exact"/>
        <w:jc w:val="left"/>
        <w:rPr>
          <w:b/>
          <w:szCs w:val="21"/>
        </w:rPr>
      </w:pPr>
      <w:r>
        <w:rPr>
          <w:rFonts w:hint="eastAsia"/>
          <w:b/>
          <w:szCs w:val="21"/>
        </w:rPr>
        <w:t>创新药</w:t>
      </w:r>
    </w:p>
    <w:p w:rsidR="009C4F8D" w:rsidRDefault="00FF6B26" w:rsidP="00FF6B26">
      <w:pPr>
        <w:spacing w:line="260" w:lineRule="exact"/>
        <w:jc w:val="left"/>
        <w:rPr>
          <w:b/>
          <w:szCs w:val="21"/>
        </w:rPr>
      </w:pPr>
      <w:r w:rsidRPr="00FF6B26">
        <w:rPr>
          <w:rFonts w:hint="eastAsia"/>
          <w:b/>
          <w:szCs w:val="21"/>
        </w:rPr>
        <w:t>分子构建</w:t>
      </w:r>
      <w:r>
        <w:rPr>
          <w:rFonts w:hint="eastAsia"/>
          <w:b/>
          <w:szCs w:val="21"/>
        </w:rPr>
        <w:t>工程师、</w:t>
      </w:r>
      <w:r w:rsidRPr="00FF6B26">
        <w:rPr>
          <w:rFonts w:hint="eastAsia"/>
          <w:b/>
          <w:szCs w:val="21"/>
        </w:rPr>
        <w:t>体外活性检测</w:t>
      </w:r>
      <w:r>
        <w:rPr>
          <w:rFonts w:hint="eastAsia"/>
          <w:b/>
          <w:szCs w:val="21"/>
        </w:rPr>
        <w:t>工程师</w:t>
      </w:r>
      <w:r>
        <w:rPr>
          <w:b/>
          <w:szCs w:val="21"/>
        </w:rPr>
        <w:t>、</w:t>
      </w:r>
      <w:r w:rsidRPr="00FF6B26">
        <w:rPr>
          <w:rFonts w:hint="eastAsia"/>
          <w:b/>
          <w:szCs w:val="21"/>
        </w:rPr>
        <w:t>制剂研究员</w:t>
      </w:r>
      <w:r>
        <w:rPr>
          <w:rFonts w:hint="eastAsia"/>
          <w:b/>
          <w:szCs w:val="21"/>
        </w:rPr>
        <w:t>、</w:t>
      </w:r>
      <w:r w:rsidRPr="00FF6B26">
        <w:rPr>
          <w:rFonts w:hint="eastAsia"/>
          <w:b/>
          <w:szCs w:val="21"/>
        </w:rPr>
        <w:t>合成研究助理</w:t>
      </w:r>
      <w:r>
        <w:rPr>
          <w:b/>
          <w:szCs w:val="21"/>
        </w:rPr>
        <w:t>、</w:t>
      </w:r>
      <w:r w:rsidRPr="00FF6B26">
        <w:rPr>
          <w:rFonts w:hint="eastAsia"/>
          <w:b/>
          <w:szCs w:val="21"/>
        </w:rPr>
        <w:t>分析</w:t>
      </w:r>
      <w:r w:rsidRPr="00FF6B26">
        <w:rPr>
          <w:rFonts w:hint="eastAsia"/>
          <w:b/>
          <w:szCs w:val="21"/>
        </w:rPr>
        <w:t>HPLC+</w:t>
      </w:r>
      <w:r w:rsidRPr="00FF6B26">
        <w:rPr>
          <w:rFonts w:hint="eastAsia"/>
          <w:b/>
          <w:szCs w:val="21"/>
        </w:rPr>
        <w:t>细胞培养</w:t>
      </w:r>
      <w:r>
        <w:rPr>
          <w:rFonts w:hint="eastAsia"/>
          <w:b/>
          <w:szCs w:val="21"/>
        </w:rPr>
        <w:t>工程师、</w:t>
      </w:r>
      <w:r w:rsidRPr="00FF6B26">
        <w:rPr>
          <w:rFonts w:hint="eastAsia"/>
          <w:b/>
          <w:szCs w:val="21"/>
        </w:rPr>
        <w:t>寡核酸合成技术员</w:t>
      </w:r>
      <w:r>
        <w:rPr>
          <w:b/>
          <w:szCs w:val="21"/>
        </w:rPr>
        <w:t>、</w:t>
      </w:r>
      <w:r w:rsidRPr="00FF6B26">
        <w:rPr>
          <w:rFonts w:hint="eastAsia"/>
          <w:b/>
          <w:szCs w:val="21"/>
        </w:rPr>
        <w:t>寡核酸纯化技术员</w:t>
      </w:r>
      <w:r>
        <w:rPr>
          <w:b/>
          <w:szCs w:val="21"/>
        </w:rPr>
        <w:t>、</w:t>
      </w:r>
      <w:r>
        <w:rPr>
          <w:rFonts w:hint="eastAsia"/>
          <w:b/>
          <w:szCs w:val="21"/>
        </w:rPr>
        <w:t>投资助理</w:t>
      </w:r>
      <w:r>
        <w:rPr>
          <w:b/>
          <w:szCs w:val="21"/>
        </w:rPr>
        <w:t>、</w:t>
      </w:r>
      <w:r w:rsidRPr="00FF6B26">
        <w:rPr>
          <w:rFonts w:hint="eastAsia"/>
          <w:b/>
          <w:szCs w:val="21"/>
        </w:rPr>
        <w:t>注册助理</w:t>
      </w:r>
    </w:p>
    <w:p w:rsidR="00FF6B26" w:rsidRPr="00552E86" w:rsidRDefault="00FF6B26" w:rsidP="00FF6B26">
      <w:pPr>
        <w:spacing w:line="260" w:lineRule="exact"/>
        <w:jc w:val="left"/>
        <w:rPr>
          <w:b/>
          <w:szCs w:val="21"/>
        </w:rPr>
      </w:pPr>
    </w:p>
    <w:p w:rsidR="00C917EF" w:rsidRPr="00552E86" w:rsidRDefault="00AF3FC9" w:rsidP="00C917EF">
      <w:pPr>
        <w:spacing w:line="260" w:lineRule="exact"/>
        <w:jc w:val="left"/>
        <w:rPr>
          <w:b/>
          <w:szCs w:val="21"/>
        </w:rPr>
      </w:pPr>
      <w:r>
        <w:rPr>
          <w:rFonts w:hint="eastAsia"/>
          <w:b/>
          <w:szCs w:val="21"/>
        </w:rPr>
        <w:t>康桥生物</w:t>
      </w:r>
    </w:p>
    <w:p w:rsidR="00AF3FC9" w:rsidRDefault="00AF3FC9" w:rsidP="00AF3FC9">
      <w:pPr>
        <w:spacing w:line="260" w:lineRule="exact"/>
        <w:jc w:val="left"/>
        <w:rPr>
          <w:b/>
          <w:szCs w:val="21"/>
        </w:rPr>
      </w:pPr>
      <w:r w:rsidRPr="00AF3FC9">
        <w:rPr>
          <w:rFonts w:hint="eastAsia"/>
          <w:b/>
          <w:szCs w:val="21"/>
        </w:rPr>
        <w:t>肿瘤动物模型科学家</w:t>
      </w:r>
      <w:r>
        <w:rPr>
          <w:rFonts w:hint="eastAsia"/>
          <w:b/>
          <w:szCs w:val="21"/>
        </w:rPr>
        <w:t>、</w:t>
      </w:r>
      <w:r w:rsidRPr="00AF3FC9">
        <w:rPr>
          <w:rFonts w:hint="eastAsia"/>
          <w:b/>
          <w:szCs w:val="21"/>
        </w:rPr>
        <w:t>分子生物学科学家</w:t>
      </w:r>
      <w:r>
        <w:rPr>
          <w:b/>
          <w:szCs w:val="21"/>
        </w:rPr>
        <w:t>、</w:t>
      </w:r>
      <w:r w:rsidRPr="00AF3FC9">
        <w:rPr>
          <w:rFonts w:hint="eastAsia"/>
          <w:b/>
          <w:szCs w:val="21"/>
        </w:rPr>
        <w:t>下游技术转移工艺科学家</w:t>
      </w:r>
      <w:r>
        <w:rPr>
          <w:rFonts w:hint="eastAsia"/>
          <w:b/>
          <w:szCs w:val="21"/>
        </w:rPr>
        <w:t>、</w:t>
      </w:r>
      <w:r w:rsidRPr="00AF3FC9">
        <w:rPr>
          <w:rFonts w:hint="eastAsia"/>
          <w:b/>
          <w:szCs w:val="21"/>
        </w:rPr>
        <w:t>研发科学家</w:t>
      </w:r>
      <w:r>
        <w:rPr>
          <w:rFonts w:hint="eastAsia"/>
          <w:b/>
          <w:szCs w:val="21"/>
        </w:rPr>
        <w:t>、</w:t>
      </w:r>
      <w:r w:rsidRPr="00AF3FC9">
        <w:rPr>
          <w:rFonts w:hint="eastAsia"/>
          <w:b/>
          <w:szCs w:val="21"/>
        </w:rPr>
        <w:t>杂交瘤研发工程师</w:t>
      </w:r>
      <w:r>
        <w:rPr>
          <w:rFonts w:hint="eastAsia"/>
          <w:b/>
          <w:szCs w:val="21"/>
        </w:rPr>
        <w:t>、</w:t>
      </w:r>
      <w:r w:rsidRPr="00AF3FC9">
        <w:rPr>
          <w:rFonts w:hint="eastAsia"/>
          <w:b/>
          <w:szCs w:val="21"/>
        </w:rPr>
        <w:t>研发工程师</w:t>
      </w:r>
      <w:r>
        <w:rPr>
          <w:rFonts w:hint="eastAsia"/>
          <w:b/>
          <w:szCs w:val="21"/>
        </w:rPr>
        <w:t>、</w:t>
      </w:r>
      <w:r w:rsidRPr="00AF3FC9">
        <w:rPr>
          <w:rFonts w:hint="eastAsia"/>
          <w:b/>
          <w:szCs w:val="21"/>
        </w:rPr>
        <w:t>肿瘤动物模型工程师</w:t>
      </w:r>
      <w:r>
        <w:rPr>
          <w:rFonts w:hint="eastAsia"/>
          <w:b/>
          <w:szCs w:val="21"/>
        </w:rPr>
        <w:t>、</w:t>
      </w:r>
      <w:r w:rsidRPr="00AF3FC9">
        <w:rPr>
          <w:rFonts w:hint="eastAsia"/>
          <w:b/>
          <w:szCs w:val="21"/>
        </w:rPr>
        <w:t>动物实验工程师</w:t>
      </w:r>
      <w:r w:rsidRPr="00AF3FC9">
        <w:rPr>
          <w:rFonts w:hint="eastAsia"/>
          <w:b/>
          <w:szCs w:val="21"/>
        </w:rPr>
        <w:t xml:space="preserve"> </w:t>
      </w:r>
    </w:p>
    <w:p w:rsidR="00FF6B26" w:rsidRDefault="00FF6B26" w:rsidP="00AF3FC9">
      <w:pPr>
        <w:spacing w:line="260" w:lineRule="exact"/>
        <w:jc w:val="left"/>
        <w:rPr>
          <w:b/>
          <w:szCs w:val="21"/>
        </w:rPr>
      </w:pPr>
    </w:p>
    <w:p w:rsidR="00FF6B26" w:rsidRDefault="00FF6B26" w:rsidP="00AF3FC9">
      <w:pPr>
        <w:spacing w:line="260" w:lineRule="exact"/>
        <w:jc w:val="left"/>
        <w:rPr>
          <w:b/>
          <w:szCs w:val="21"/>
        </w:rPr>
      </w:pPr>
      <w:r>
        <w:rPr>
          <w:b/>
          <w:szCs w:val="21"/>
        </w:rPr>
        <w:t>CDMO</w:t>
      </w:r>
    </w:p>
    <w:p w:rsidR="00FF6B26" w:rsidRDefault="00FF6B26" w:rsidP="00AF3FC9">
      <w:pPr>
        <w:spacing w:line="260" w:lineRule="exact"/>
        <w:jc w:val="left"/>
        <w:rPr>
          <w:b/>
          <w:szCs w:val="21"/>
        </w:rPr>
      </w:pPr>
      <w:r>
        <w:rPr>
          <w:rFonts w:hint="eastAsia"/>
          <w:b/>
          <w:szCs w:val="21"/>
        </w:rPr>
        <w:t>制剂研究员、系统分析师</w:t>
      </w:r>
    </w:p>
    <w:p w:rsidR="00A96E87" w:rsidRDefault="00A96E87" w:rsidP="00AF3FC9">
      <w:pPr>
        <w:spacing w:line="260" w:lineRule="exact"/>
        <w:jc w:val="left"/>
        <w:rPr>
          <w:b/>
          <w:szCs w:val="21"/>
        </w:rPr>
      </w:pPr>
    </w:p>
    <w:p w:rsidR="00A96E87" w:rsidRDefault="00A96E87" w:rsidP="00AF3FC9">
      <w:pPr>
        <w:spacing w:line="260" w:lineRule="exact"/>
        <w:jc w:val="left"/>
        <w:rPr>
          <w:b/>
          <w:szCs w:val="21"/>
        </w:rPr>
      </w:pPr>
      <w:r>
        <w:rPr>
          <w:rFonts w:hint="eastAsia"/>
          <w:b/>
          <w:szCs w:val="21"/>
        </w:rPr>
        <w:t>基因检测</w:t>
      </w:r>
      <w:r>
        <w:rPr>
          <w:rFonts w:hint="eastAsia"/>
          <w:b/>
          <w:szCs w:val="21"/>
        </w:rPr>
        <w:t>/</w:t>
      </w:r>
      <w:r>
        <w:rPr>
          <w:rFonts w:hint="eastAsia"/>
          <w:b/>
          <w:szCs w:val="21"/>
        </w:rPr>
        <w:t>科技医疗</w:t>
      </w:r>
    </w:p>
    <w:p w:rsidR="00A96E87" w:rsidRDefault="00A96E87" w:rsidP="00AF3FC9">
      <w:pPr>
        <w:spacing w:line="260" w:lineRule="exact"/>
        <w:jc w:val="left"/>
        <w:rPr>
          <w:b/>
          <w:szCs w:val="21"/>
        </w:rPr>
      </w:pPr>
      <w:r w:rsidRPr="00A96E87">
        <w:rPr>
          <w:rFonts w:hint="eastAsia"/>
          <w:b/>
          <w:szCs w:val="21"/>
        </w:rPr>
        <w:t>医学信息沟通专员</w:t>
      </w:r>
      <w:r>
        <w:rPr>
          <w:rFonts w:hint="eastAsia"/>
          <w:b/>
          <w:szCs w:val="21"/>
        </w:rPr>
        <w:t>（全国各地）、</w:t>
      </w:r>
      <w:r w:rsidRPr="00A96E87">
        <w:rPr>
          <w:rFonts w:hint="eastAsia"/>
          <w:b/>
          <w:szCs w:val="21"/>
        </w:rPr>
        <w:t>细胞制备工程师</w:t>
      </w:r>
    </w:p>
    <w:p w:rsidR="00A96E87" w:rsidRPr="00AF3FC9" w:rsidRDefault="00A96E87" w:rsidP="00AF3FC9">
      <w:pPr>
        <w:spacing w:line="260" w:lineRule="exact"/>
        <w:jc w:val="left"/>
        <w:rPr>
          <w:b/>
          <w:szCs w:val="21"/>
        </w:rPr>
      </w:pPr>
    </w:p>
    <w:p w:rsidR="00AF3FC9" w:rsidRDefault="00AF3FC9" w:rsidP="00C917EF">
      <w:pPr>
        <w:spacing w:line="260" w:lineRule="exact"/>
        <w:jc w:val="left"/>
        <w:rPr>
          <w:b/>
          <w:szCs w:val="21"/>
        </w:rPr>
      </w:pPr>
    </w:p>
    <w:p w:rsidR="00C917EF" w:rsidRPr="00552E86" w:rsidRDefault="00C917EF" w:rsidP="00C917EF">
      <w:pPr>
        <w:spacing w:line="260" w:lineRule="exact"/>
        <w:jc w:val="left"/>
        <w:rPr>
          <w:b/>
          <w:szCs w:val="21"/>
        </w:rPr>
      </w:pPr>
      <w:r w:rsidRPr="00552E86">
        <w:rPr>
          <w:rFonts w:hint="eastAsia"/>
          <w:b/>
          <w:szCs w:val="21"/>
        </w:rPr>
        <w:t>岗位要求：药</w:t>
      </w:r>
      <w:r w:rsidR="00FF6B26">
        <w:rPr>
          <w:rFonts w:hint="eastAsia"/>
          <w:b/>
          <w:szCs w:val="21"/>
        </w:rPr>
        <w:t>学、制药工程、生物制药、药剂、中药、管理类等相关专业本科（生产、医药代理等岗位</w:t>
      </w:r>
      <w:r w:rsidRPr="00552E86">
        <w:rPr>
          <w:rFonts w:hint="eastAsia"/>
          <w:b/>
          <w:szCs w:val="21"/>
        </w:rPr>
        <w:t>可放宽到大专）及以上学历应届毕业生或实习生</w:t>
      </w:r>
    </w:p>
    <w:p w:rsidR="00C917EF" w:rsidRPr="00552E86" w:rsidRDefault="00C917EF" w:rsidP="00C917EF">
      <w:pPr>
        <w:spacing w:line="260" w:lineRule="exact"/>
        <w:jc w:val="left"/>
        <w:rPr>
          <w:b/>
          <w:szCs w:val="21"/>
        </w:rPr>
      </w:pPr>
    </w:p>
    <w:p w:rsidR="00C917EF" w:rsidRPr="00552E86" w:rsidRDefault="00C917EF" w:rsidP="00C917EF">
      <w:pPr>
        <w:spacing w:line="260" w:lineRule="exact"/>
        <w:jc w:val="left"/>
        <w:rPr>
          <w:b/>
          <w:szCs w:val="21"/>
        </w:rPr>
      </w:pPr>
      <w:r w:rsidRPr="00552E86">
        <w:rPr>
          <w:rFonts w:hint="eastAsia"/>
          <w:b/>
          <w:szCs w:val="21"/>
        </w:rPr>
        <w:t>【培训体系】</w:t>
      </w:r>
    </w:p>
    <w:p w:rsidR="00C917EF" w:rsidRPr="00552E86" w:rsidRDefault="00C917EF" w:rsidP="00C917EF">
      <w:pPr>
        <w:spacing w:line="260" w:lineRule="exact"/>
        <w:jc w:val="left"/>
        <w:rPr>
          <w:b/>
          <w:szCs w:val="21"/>
        </w:rPr>
      </w:pPr>
      <w:r w:rsidRPr="00552E86">
        <w:rPr>
          <w:rFonts w:hint="eastAsia"/>
          <w:b/>
          <w:szCs w:val="21"/>
        </w:rPr>
        <w:t>入职培训：</w:t>
      </w:r>
    </w:p>
    <w:p w:rsidR="00C917EF" w:rsidRPr="00552E86" w:rsidRDefault="00C917EF" w:rsidP="00C917EF">
      <w:pPr>
        <w:spacing w:line="260" w:lineRule="exact"/>
        <w:jc w:val="left"/>
        <w:rPr>
          <w:b/>
          <w:szCs w:val="21"/>
        </w:rPr>
      </w:pPr>
      <w:r w:rsidRPr="00552E86">
        <w:rPr>
          <w:rFonts w:hint="eastAsia"/>
          <w:b/>
          <w:szCs w:val="21"/>
        </w:rPr>
        <w:t>快速了解企业文化及规章制度，让你更快的融入企业</w:t>
      </w:r>
    </w:p>
    <w:p w:rsidR="00C917EF" w:rsidRPr="00552E86" w:rsidRDefault="00C917EF" w:rsidP="00C917EF">
      <w:pPr>
        <w:spacing w:line="260" w:lineRule="exact"/>
        <w:jc w:val="left"/>
        <w:rPr>
          <w:b/>
          <w:szCs w:val="21"/>
        </w:rPr>
      </w:pPr>
      <w:r w:rsidRPr="00552E86">
        <w:rPr>
          <w:rFonts w:hint="eastAsia"/>
          <w:b/>
          <w:szCs w:val="21"/>
        </w:rPr>
        <w:t>1</w:t>
      </w:r>
      <w:r w:rsidRPr="00552E86">
        <w:rPr>
          <w:rFonts w:hint="eastAsia"/>
          <w:b/>
          <w:szCs w:val="21"/>
        </w:rPr>
        <w:t>对</w:t>
      </w:r>
      <w:r w:rsidRPr="00552E86">
        <w:rPr>
          <w:rFonts w:hint="eastAsia"/>
          <w:b/>
          <w:szCs w:val="21"/>
        </w:rPr>
        <w:t>1</w:t>
      </w:r>
      <w:r w:rsidRPr="00552E86">
        <w:rPr>
          <w:rFonts w:hint="eastAsia"/>
          <w:b/>
          <w:szCs w:val="21"/>
        </w:rPr>
        <w:t>导师指导：</w:t>
      </w:r>
    </w:p>
    <w:p w:rsidR="00C917EF" w:rsidRPr="00552E86" w:rsidRDefault="00C917EF" w:rsidP="00C917EF">
      <w:pPr>
        <w:spacing w:line="260" w:lineRule="exact"/>
        <w:jc w:val="left"/>
        <w:rPr>
          <w:b/>
          <w:szCs w:val="21"/>
        </w:rPr>
      </w:pPr>
      <w:r w:rsidRPr="00552E86">
        <w:rPr>
          <w:rFonts w:hint="eastAsia"/>
          <w:b/>
          <w:szCs w:val="21"/>
        </w:rPr>
        <w:t>你成长的路上会有专人陪伴和指引</w:t>
      </w:r>
    </w:p>
    <w:p w:rsidR="00C917EF" w:rsidRPr="00552E86" w:rsidRDefault="00C917EF" w:rsidP="00C917EF">
      <w:pPr>
        <w:spacing w:line="260" w:lineRule="exact"/>
        <w:jc w:val="left"/>
        <w:rPr>
          <w:b/>
          <w:szCs w:val="21"/>
        </w:rPr>
      </w:pPr>
      <w:r w:rsidRPr="00552E86">
        <w:rPr>
          <w:rFonts w:hint="eastAsia"/>
          <w:b/>
          <w:szCs w:val="21"/>
        </w:rPr>
        <w:t>软性技能辅导：</w:t>
      </w:r>
    </w:p>
    <w:p w:rsidR="00C917EF" w:rsidRPr="00552E86" w:rsidRDefault="00C917EF" w:rsidP="00C917EF">
      <w:pPr>
        <w:spacing w:line="260" w:lineRule="exact"/>
        <w:jc w:val="left"/>
        <w:rPr>
          <w:b/>
          <w:szCs w:val="21"/>
        </w:rPr>
      </w:pPr>
      <w:r w:rsidRPr="00552E86">
        <w:rPr>
          <w:rFonts w:hint="eastAsia"/>
          <w:b/>
          <w:szCs w:val="21"/>
        </w:rPr>
        <w:t>想成为全方位的综合人才，软性技能必不可少</w:t>
      </w:r>
    </w:p>
    <w:p w:rsidR="00C917EF" w:rsidRPr="00552E86" w:rsidRDefault="00C917EF" w:rsidP="00C917EF">
      <w:pPr>
        <w:spacing w:line="260" w:lineRule="exact"/>
        <w:jc w:val="left"/>
        <w:rPr>
          <w:b/>
          <w:szCs w:val="21"/>
        </w:rPr>
      </w:pPr>
      <w:r w:rsidRPr="00552E86">
        <w:rPr>
          <w:rFonts w:hint="eastAsia"/>
          <w:b/>
          <w:szCs w:val="21"/>
        </w:rPr>
        <w:t>专业知识培训：</w:t>
      </w:r>
    </w:p>
    <w:p w:rsidR="00EC5DF6" w:rsidRPr="00552E86" w:rsidRDefault="00C917EF" w:rsidP="00C917EF">
      <w:pPr>
        <w:spacing w:line="260" w:lineRule="exact"/>
        <w:jc w:val="left"/>
        <w:rPr>
          <w:b/>
          <w:szCs w:val="21"/>
        </w:rPr>
      </w:pPr>
      <w:r w:rsidRPr="00552E86">
        <w:rPr>
          <w:rFonts w:hint="eastAsia"/>
          <w:b/>
          <w:szCs w:val="21"/>
        </w:rPr>
        <w:t>理论结合实际才有更大的意义</w:t>
      </w:r>
    </w:p>
    <w:p w:rsidR="00C917EF" w:rsidRPr="00552E86" w:rsidRDefault="00C917EF" w:rsidP="00C917EF">
      <w:pPr>
        <w:spacing w:line="260" w:lineRule="exact"/>
        <w:jc w:val="left"/>
        <w:rPr>
          <w:b/>
          <w:szCs w:val="21"/>
        </w:rPr>
      </w:pPr>
    </w:p>
    <w:p w:rsidR="005A3590" w:rsidRPr="00552E86" w:rsidRDefault="005A3590" w:rsidP="005A3590">
      <w:pPr>
        <w:spacing w:line="340" w:lineRule="exact"/>
        <w:rPr>
          <w:rFonts w:ascii="黑体" w:eastAsia="黑体" w:hAnsi="黑体"/>
          <w:b/>
          <w:szCs w:val="21"/>
        </w:rPr>
      </w:pPr>
      <w:r w:rsidRPr="00552E86">
        <w:rPr>
          <w:rFonts w:ascii="黑体" w:eastAsia="黑体" w:hAnsi="黑体"/>
          <w:b/>
          <w:szCs w:val="21"/>
        </w:rPr>
        <w:t>薪酬福利</w:t>
      </w:r>
      <w:r w:rsidRPr="00552E86">
        <w:rPr>
          <w:rFonts w:ascii="黑体" w:eastAsia="黑体" w:hAnsi="黑体" w:hint="eastAsia"/>
          <w:b/>
          <w:szCs w:val="21"/>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
        <w:gridCol w:w="8186"/>
      </w:tblGrid>
      <w:tr w:rsidR="005A3590" w:rsidRPr="00552E86" w:rsidTr="00E84B56">
        <w:trPr>
          <w:trHeight w:val="636"/>
          <w:jc w:val="center"/>
        </w:trPr>
        <w:tc>
          <w:tcPr>
            <w:tcW w:w="1028" w:type="dxa"/>
            <w:vAlign w:val="center"/>
          </w:tcPr>
          <w:p w:rsidR="005A3590" w:rsidRPr="00552E86" w:rsidRDefault="005A3590" w:rsidP="0059233B">
            <w:pPr>
              <w:spacing w:line="340" w:lineRule="exact"/>
              <w:jc w:val="center"/>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薪酬机制</w:t>
            </w:r>
          </w:p>
        </w:tc>
        <w:tc>
          <w:tcPr>
            <w:tcW w:w="8186" w:type="dxa"/>
          </w:tcPr>
          <w:p w:rsidR="00D60F2E" w:rsidRPr="00552E86" w:rsidRDefault="00D60F2E" w:rsidP="00D60F2E">
            <w:pPr>
              <w:spacing w:line="340" w:lineRule="exact"/>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有竞争力的薪酬：</w:t>
            </w:r>
          </w:p>
          <w:p w:rsidR="005A3590" w:rsidRPr="00552E86" w:rsidRDefault="00AF3FC9" w:rsidP="00764E93">
            <w:pPr>
              <w:spacing w:line="340" w:lineRule="exact"/>
              <w:rPr>
                <w:rFonts w:ascii="微软雅黑" w:eastAsia="微软雅黑" w:hAnsi="微软雅黑" w:cs="Arial"/>
                <w:sz w:val="20"/>
                <w:szCs w:val="20"/>
                <w:shd w:val="clear" w:color="auto" w:fill="FFFFFF"/>
              </w:rPr>
            </w:pPr>
            <w:r w:rsidRPr="00AF3FC9">
              <w:rPr>
                <w:rFonts w:ascii="微软雅黑" w:eastAsia="微软雅黑" w:hAnsi="微软雅黑" w:cs="Arial" w:hint="eastAsia"/>
                <w:sz w:val="20"/>
                <w:szCs w:val="20"/>
                <w:shd w:val="clear" w:color="auto" w:fill="FFFFFF"/>
              </w:rPr>
              <w:t>基本工资：</w:t>
            </w:r>
            <w:r w:rsidR="00FF6B26">
              <w:rPr>
                <w:rFonts w:ascii="微软雅黑" w:eastAsia="微软雅黑" w:hAnsi="微软雅黑" w:cs="Arial" w:hint="eastAsia"/>
                <w:sz w:val="20"/>
                <w:szCs w:val="20"/>
                <w:shd w:val="clear" w:color="auto" w:fill="FFFFFF"/>
              </w:rPr>
              <w:t>专科：6500；</w:t>
            </w:r>
            <w:bookmarkStart w:id="0" w:name="_GoBack"/>
            <w:bookmarkEnd w:id="0"/>
            <w:r w:rsidR="00912D39" w:rsidRPr="00912D39">
              <w:rPr>
                <w:rFonts w:ascii="微软雅黑" w:eastAsia="微软雅黑" w:hAnsi="微软雅黑" w:cs="Arial" w:hint="eastAsia"/>
                <w:sz w:val="20"/>
                <w:szCs w:val="20"/>
                <w:shd w:val="clear" w:color="auto" w:fill="FFFFFF"/>
              </w:rPr>
              <w:t>本科8500-11000</w:t>
            </w:r>
            <w:r w:rsidR="00912D39">
              <w:rPr>
                <w:rFonts w:ascii="微软雅黑" w:eastAsia="微软雅黑" w:hAnsi="微软雅黑" w:cs="Arial" w:hint="eastAsia"/>
                <w:sz w:val="20"/>
                <w:szCs w:val="20"/>
                <w:shd w:val="clear" w:color="auto" w:fill="FFFFFF"/>
              </w:rPr>
              <w:t>；</w:t>
            </w:r>
            <w:r w:rsidRPr="00AF3FC9">
              <w:rPr>
                <w:rFonts w:ascii="微软雅黑" w:eastAsia="微软雅黑" w:hAnsi="微软雅黑" w:cs="Arial" w:hint="eastAsia"/>
                <w:sz w:val="20"/>
                <w:szCs w:val="20"/>
                <w:shd w:val="clear" w:color="auto" w:fill="FFFFFF"/>
              </w:rPr>
              <w:t>硕士12000-14000；博士21000-26500，项目奖金、年度绩优调薪、员工持股计划</w:t>
            </w:r>
          </w:p>
        </w:tc>
      </w:tr>
      <w:tr w:rsidR="005A3590" w:rsidRPr="00552E86" w:rsidTr="00E84B56">
        <w:trPr>
          <w:trHeight w:val="2104"/>
          <w:jc w:val="center"/>
        </w:trPr>
        <w:tc>
          <w:tcPr>
            <w:tcW w:w="1028" w:type="dxa"/>
            <w:vAlign w:val="center"/>
          </w:tcPr>
          <w:p w:rsidR="005A3590" w:rsidRPr="00552E86" w:rsidRDefault="005A3590" w:rsidP="0059233B">
            <w:pPr>
              <w:spacing w:line="340" w:lineRule="exact"/>
              <w:jc w:val="center"/>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福利保障</w:t>
            </w:r>
          </w:p>
        </w:tc>
        <w:tc>
          <w:tcPr>
            <w:tcW w:w="8186" w:type="dxa"/>
          </w:tcPr>
          <w:p w:rsidR="00D60F2E" w:rsidRPr="00552E86" w:rsidRDefault="00D60F2E" w:rsidP="00D60F2E">
            <w:pPr>
              <w:spacing w:line="340" w:lineRule="exact"/>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法定：高额五险一金、高温补贴</w:t>
            </w:r>
          </w:p>
          <w:p w:rsidR="00D60F2E" w:rsidRPr="00552E86" w:rsidRDefault="00D60F2E" w:rsidP="00D60F2E">
            <w:pPr>
              <w:spacing w:line="340" w:lineRule="exact"/>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住房：公司为大鹏工作的员工提供人才房（可低价购买）</w:t>
            </w:r>
          </w:p>
          <w:p w:rsidR="00D60F2E" w:rsidRPr="00552E86" w:rsidRDefault="00D60F2E" w:rsidP="00D60F2E">
            <w:pPr>
              <w:spacing w:line="340" w:lineRule="exact"/>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通勤：多条通勤班车</w:t>
            </w:r>
          </w:p>
          <w:p w:rsidR="00D60F2E" w:rsidRPr="00552E86" w:rsidRDefault="00D60F2E" w:rsidP="00D60F2E">
            <w:pPr>
              <w:spacing w:line="340" w:lineRule="exact"/>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午餐：工作日午餐补助、员工食堂</w:t>
            </w:r>
          </w:p>
          <w:p w:rsidR="00D60F2E" w:rsidRPr="00552E86" w:rsidRDefault="00D60F2E" w:rsidP="00D60F2E">
            <w:pPr>
              <w:spacing w:line="340" w:lineRule="exact"/>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节假日：双休、带薪年假、节日礼金（元旦、元宵节、春节、妇女节、劳动节、国庆节、中秋节）</w:t>
            </w:r>
          </w:p>
          <w:p w:rsidR="00AB5709" w:rsidRPr="00552E86" w:rsidRDefault="00D60F2E" w:rsidP="00D60F2E">
            <w:pPr>
              <w:spacing w:line="340" w:lineRule="exact"/>
              <w:rPr>
                <w:rFonts w:ascii="微软雅黑" w:eastAsia="微软雅黑" w:hAnsi="微软雅黑" w:cs="Arial"/>
                <w:sz w:val="20"/>
                <w:szCs w:val="20"/>
                <w:shd w:val="clear" w:color="auto" w:fill="FFFFFF"/>
              </w:rPr>
            </w:pPr>
            <w:r w:rsidRPr="00552E86">
              <w:rPr>
                <w:rFonts w:ascii="微软雅黑" w:eastAsia="微软雅黑" w:hAnsi="微软雅黑" w:cs="Arial" w:hint="eastAsia"/>
                <w:sz w:val="20"/>
                <w:szCs w:val="20"/>
                <w:shd w:val="clear" w:color="auto" w:fill="FFFFFF"/>
              </w:rPr>
              <w:t>博士后工作站：在站补贴60万（共2年），出站补贴</w:t>
            </w:r>
            <w:r w:rsidR="00AF3FC9">
              <w:rPr>
                <w:rFonts w:ascii="微软雅黑" w:eastAsia="微软雅黑" w:hAnsi="微软雅黑" w:cs="Arial" w:hint="eastAsia"/>
                <w:sz w:val="20"/>
                <w:szCs w:val="20"/>
                <w:shd w:val="clear" w:color="auto" w:fill="FFFFFF"/>
              </w:rPr>
              <w:t>1</w:t>
            </w:r>
            <w:r w:rsidRPr="00552E86">
              <w:rPr>
                <w:rFonts w:ascii="微软雅黑" w:eastAsia="微软雅黑" w:hAnsi="微软雅黑" w:cs="Arial" w:hint="eastAsia"/>
                <w:sz w:val="20"/>
                <w:szCs w:val="20"/>
                <w:shd w:val="clear" w:color="auto" w:fill="FFFFFF"/>
              </w:rPr>
              <w:t>0万（共</w:t>
            </w:r>
            <w:r w:rsidR="00AF3FC9">
              <w:rPr>
                <w:rFonts w:ascii="微软雅黑" w:eastAsia="微软雅黑" w:hAnsi="微软雅黑" w:cs="Arial" w:hint="eastAsia"/>
                <w:sz w:val="20"/>
                <w:szCs w:val="20"/>
                <w:shd w:val="clear" w:color="auto" w:fill="FFFFFF"/>
              </w:rPr>
              <w:t>3</w:t>
            </w:r>
            <w:r w:rsidRPr="00552E86">
              <w:rPr>
                <w:rFonts w:ascii="微软雅黑" w:eastAsia="微软雅黑" w:hAnsi="微软雅黑" w:cs="Arial" w:hint="eastAsia"/>
                <w:sz w:val="20"/>
                <w:szCs w:val="20"/>
                <w:shd w:val="clear" w:color="auto" w:fill="FFFFFF"/>
              </w:rPr>
              <w:t>年）</w:t>
            </w:r>
          </w:p>
        </w:tc>
      </w:tr>
    </w:tbl>
    <w:p w:rsidR="005A3590" w:rsidRPr="00552E86" w:rsidRDefault="005A3590" w:rsidP="00E84B56">
      <w:pPr>
        <w:widowControl/>
        <w:spacing w:line="400" w:lineRule="exact"/>
        <w:rPr>
          <w:rFonts w:ascii="华文中宋" w:eastAsia="华文中宋" w:hAnsi="华文中宋"/>
          <w:b/>
          <w:color w:val="000000"/>
          <w:kern w:val="0"/>
          <w:szCs w:val="21"/>
        </w:rPr>
      </w:pPr>
      <w:r w:rsidRPr="00552E86">
        <w:rPr>
          <w:rFonts w:ascii="华文中宋" w:eastAsia="华文中宋" w:hAnsi="华文中宋"/>
          <w:b/>
          <w:color w:val="000000"/>
          <w:kern w:val="0"/>
          <w:szCs w:val="21"/>
        </w:rPr>
        <w:t>联系方式</w:t>
      </w:r>
    </w:p>
    <w:p w:rsidR="005A3590" w:rsidRPr="00552E86" w:rsidRDefault="005A3590" w:rsidP="00E84B56">
      <w:pPr>
        <w:spacing w:line="340" w:lineRule="exact"/>
        <w:ind w:leftChars="200" w:left="1470" w:hangingChars="500" w:hanging="1050"/>
        <w:rPr>
          <w:rFonts w:ascii="华文中宋" w:eastAsia="华文中宋" w:hAnsi="华文中宋"/>
          <w:color w:val="000000"/>
          <w:szCs w:val="21"/>
        </w:rPr>
      </w:pPr>
      <w:r w:rsidRPr="00552E86">
        <w:rPr>
          <w:rFonts w:ascii="华文中宋" w:eastAsia="华文中宋" w:hAnsi="华文中宋"/>
          <w:color w:val="000000"/>
          <w:szCs w:val="21"/>
        </w:rPr>
        <w:t>公司地址：</w:t>
      </w:r>
      <w:r w:rsidR="00660CD7" w:rsidRPr="00552E86">
        <w:rPr>
          <w:rFonts w:ascii="华文中宋" w:eastAsia="华文中宋" w:hAnsi="华文中宋" w:hint="eastAsia"/>
          <w:color w:val="000000"/>
          <w:szCs w:val="21"/>
        </w:rPr>
        <w:t>深圳市大鹏新区坝光乐土沃森生命科技中心</w:t>
      </w:r>
      <w:r w:rsidR="00660CD7" w:rsidRPr="00552E86">
        <w:rPr>
          <w:rFonts w:ascii="华文中宋" w:eastAsia="华文中宋" w:hAnsi="华文中宋"/>
          <w:color w:val="000000"/>
          <w:szCs w:val="21"/>
        </w:rPr>
        <w:br/>
      </w:r>
      <w:r w:rsidR="00926C8F" w:rsidRPr="00926C8F">
        <w:rPr>
          <w:rFonts w:ascii="华文中宋" w:eastAsia="华文中宋" w:hAnsi="华文中宋" w:hint="eastAsia"/>
          <w:color w:val="000000"/>
          <w:szCs w:val="21"/>
        </w:rPr>
        <w:t>深圳市南山区学苑大道智园科技园二期D3栋18楼</w:t>
      </w:r>
    </w:p>
    <w:p w:rsidR="005A3590" w:rsidRPr="00552E86" w:rsidRDefault="005A3590" w:rsidP="00E84B56">
      <w:pPr>
        <w:spacing w:line="340" w:lineRule="exact"/>
        <w:ind w:firstLineChars="200" w:firstLine="420"/>
        <w:rPr>
          <w:rFonts w:ascii="华文中宋" w:eastAsia="华文中宋" w:hAnsi="华文中宋"/>
          <w:color w:val="000000"/>
          <w:szCs w:val="21"/>
        </w:rPr>
      </w:pPr>
      <w:r w:rsidRPr="00552E86">
        <w:rPr>
          <w:rFonts w:ascii="华文中宋" w:eastAsia="华文中宋" w:hAnsi="华文中宋"/>
          <w:color w:val="000000"/>
          <w:szCs w:val="21"/>
        </w:rPr>
        <w:t>电话：0755-</w:t>
      </w:r>
      <w:r w:rsidR="00660CD7" w:rsidRPr="00552E86">
        <w:rPr>
          <w:rFonts w:ascii="华文中宋" w:eastAsia="华文中宋" w:hAnsi="华文中宋"/>
          <w:color w:val="000000"/>
          <w:szCs w:val="21"/>
        </w:rPr>
        <w:t>89770327</w:t>
      </w:r>
      <w:r w:rsidR="00E84B56" w:rsidRPr="00552E86">
        <w:rPr>
          <w:rFonts w:ascii="华文中宋" w:eastAsia="华文中宋" w:hAnsi="华文中宋"/>
          <w:color w:val="000000"/>
          <w:szCs w:val="21"/>
        </w:rPr>
        <w:t xml:space="preserve">        </w:t>
      </w:r>
      <w:r w:rsidRPr="00552E86">
        <w:rPr>
          <w:rFonts w:ascii="华文中宋" w:eastAsia="华文中宋" w:hAnsi="华文中宋"/>
          <w:color w:val="000000"/>
          <w:szCs w:val="21"/>
        </w:rPr>
        <w:t>邮箱：</w:t>
      </w:r>
      <w:r w:rsidR="00184469" w:rsidRPr="00552E86">
        <w:rPr>
          <w:rFonts w:ascii="华文中宋" w:eastAsia="华文中宋" w:hAnsi="华文中宋"/>
          <w:color w:val="000000"/>
          <w:szCs w:val="21"/>
        </w:rPr>
        <w:t>hrsz</w:t>
      </w:r>
      <w:r w:rsidR="00660CD7" w:rsidRPr="00552E86">
        <w:rPr>
          <w:rFonts w:ascii="华文中宋" w:eastAsia="华文中宋" w:hAnsi="华文中宋"/>
          <w:color w:val="000000"/>
          <w:szCs w:val="21"/>
        </w:rPr>
        <w:t>@cheerlandgroup.com</w:t>
      </w:r>
    </w:p>
    <w:p w:rsidR="005A3590" w:rsidRPr="00552E86" w:rsidRDefault="005A3590" w:rsidP="00E84B56">
      <w:pPr>
        <w:spacing w:line="340" w:lineRule="exact"/>
        <w:ind w:firstLineChars="200" w:firstLine="420"/>
        <w:jc w:val="left"/>
        <w:rPr>
          <w:rFonts w:ascii="华文中宋" w:eastAsia="华文中宋" w:hAnsi="华文中宋"/>
          <w:color w:val="000000"/>
          <w:szCs w:val="21"/>
        </w:rPr>
      </w:pPr>
      <w:r w:rsidRPr="00552E86">
        <w:rPr>
          <w:rFonts w:ascii="华文中宋" w:eastAsia="华文中宋" w:hAnsi="华文中宋" w:cs="Tahoma" w:hint="eastAsia"/>
          <w:b/>
          <w:bCs/>
          <w:color w:val="000000"/>
          <w:kern w:val="0"/>
          <w:szCs w:val="21"/>
        </w:rPr>
        <w:t>期待与有梦想的优秀的您握手！</w:t>
      </w:r>
      <w:r w:rsidRPr="00552E86">
        <w:rPr>
          <w:rFonts w:ascii="华文中宋" w:eastAsia="华文中宋" w:hAnsi="华文中宋" w:cs="Tahoma"/>
          <w:b/>
          <w:bCs/>
          <w:color w:val="000000"/>
          <w:kern w:val="0"/>
          <w:szCs w:val="21"/>
        </w:rPr>
        <w:t>想了解更多最新的</w:t>
      </w:r>
      <w:r w:rsidRPr="00552E86">
        <w:rPr>
          <w:rFonts w:ascii="华文中宋" w:eastAsia="华文中宋" w:hAnsi="华文中宋" w:cs="Tahoma" w:hint="eastAsia"/>
          <w:b/>
          <w:bCs/>
          <w:color w:val="000000"/>
          <w:kern w:val="0"/>
          <w:szCs w:val="21"/>
        </w:rPr>
        <w:t>信息</w:t>
      </w:r>
      <w:r w:rsidRPr="00552E86">
        <w:rPr>
          <w:rFonts w:ascii="华文中宋" w:eastAsia="华文中宋" w:hAnsi="华文中宋" w:cs="Tahoma"/>
          <w:b/>
          <w:bCs/>
          <w:color w:val="000000"/>
          <w:kern w:val="0"/>
          <w:szCs w:val="21"/>
        </w:rPr>
        <w:t>，敬请关注</w:t>
      </w:r>
      <w:r w:rsidRPr="00552E86">
        <w:rPr>
          <w:rFonts w:ascii="华文中宋" w:eastAsia="华文中宋" w:hAnsi="华文中宋" w:cs="Tahoma" w:hint="eastAsia"/>
          <w:b/>
          <w:bCs/>
          <w:color w:val="000000"/>
          <w:kern w:val="0"/>
          <w:szCs w:val="21"/>
        </w:rPr>
        <w:t>公司官网</w:t>
      </w:r>
      <w:r w:rsidRPr="00552E86">
        <w:rPr>
          <w:rFonts w:ascii="华文中宋" w:eastAsia="华文中宋" w:hAnsi="华文中宋" w:hint="eastAsia"/>
          <w:color w:val="000000"/>
          <w:szCs w:val="21"/>
        </w:rPr>
        <w:t>www.clbiomed.com</w:t>
      </w:r>
    </w:p>
    <w:p w:rsidR="00345928" w:rsidRPr="00D60F2E" w:rsidRDefault="00097B68" w:rsidP="00E84B56">
      <w:pPr>
        <w:spacing w:line="340" w:lineRule="exact"/>
        <w:ind w:firstLineChars="200" w:firstLine="420"/>
        <w:jc w:val="left"/>
        <w:rPr>
          <w:noProof/>
          <w:sz w:val="24"/>
        </w:rPr>
      </w:pPr>
      <w:r w:rsidRPr="00552E86">
        <w:rPr>
          <w:rFonts w:ascii="华文中宋" w:eastAsia="华文中宋" w:hAnsi="华文中宋" w:cs="Tahoma"/>
          <w:b/>
          <w:bCs/>
          <w:noProof/>
          <w:color w:val="000000"/>
          <w:kern w:val="0"/>
          <w:szCs w:val="21"/>
        </w:rPr>
        <w:drawing>
          <wp:anchor distT="0" distB="0" distL="114300" distR="114300" simplePos="0" relativeHeight="251662336" behindDoc="0" locked="0" layoutInCell="1" allowOverlap="1" wp14:anchorId="5852E828" wp14:editId="7FA12DC7">
            <wp:simplePos x="0" y="0"/>
            <wp:positionH relativeFrom="column">
              <wp:posOffset>3798570</wp:posOffset>
            </wp:positionH>
            <wp:positionV relativeFrom="paragraph">
              <wp:posOffset>259715</wp:posOffset>
            </wp:positionV>
            <wp:extent cx="975250" cy="961922"/>
            <wp:effectExtent l="0" t="0" r="0" b="0"/>
            <wp:wrapNone/>
            <wp:docPr id="6" name="图片 6" descr="D:\桌面\微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桌面\微信.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250" cy="961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E86">
        <w:rPr>
          <w:noProof/>
          <w:szCs w:val="21"/>
        </w:rPr>
        <w:drawing>
          <wp:anchor distT="0" distB="0" distL="114300" distR="114300" simplePos="0" relativeHeight="251659264" behindDoc="0" locked="0" layoutInCell="1" allowOverlap="1" wp14:anchorId="65663708" wp14:editId="1D5A24F8">
            <wp:simplePos x="0" y="0"/>
            <wp:positionH relativeFrom="column">
              <wp:posOffset>1362406</wp:posOffset>
            </wp:positionH>
            <wp:positionV relativeFrom="paragraph">
              <wp:posOffset>246877</wp:posOffset>
            </wp:positionV>
            <wp:extent cx="1007046" cy="1017492"/>
            <wp:effectExtent l="0" t="0" r="3175" b="0"/>
            <wp:wrapNone/>
            <wp:docPr id="3" name="图片 2" descr="乐土基因加盟_疾病基因筛查_基因多态性检测_心血管疾病个体化用药基因检测_食管癌易感基因检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乐土基因加盟_疾病基因筛查_基因多态性检测_心血管疾病个体化用药基因检测_食管癌易感基因检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V="1">
                      <a:off x="0" y="0"/>
                      <a:ext cx="1007046" cy="10174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3590" w:rsidRPr="00552E86">
        <w:rPr>
          <w:rFonts w:ascii="华文中宋" w:eastAsia="华文中宋" w:hAnsi="华文中宋" w:cs="Tahoma" w:hint="eastAsia"/>
          <w:b/>
          <w:bCs/>
          <w:color w:val="000000"/>
          <w:kern w:val="0"/>
          <w:szCs w:val="21"/>
        </w:rPr>
        <w:t>关注</w:t>
      </w:r>
      <w:r w:rsidR="005A3590" w:rsidRPr="00552E86">
        <w:rPr>
          <w:rFonts w:ascii="华文中宋" w:eastAsia="华文中宋" w:hAnsi="华文中宋" w:cs="Tahoma"/>
          <w:b/>
          <w:bCs/>
          <w:color w:val="000000"/>
          <w:kern w:val="0"/>
          <w:szCs w:val="21"/>
        </w:rPr>
        <w:t>微信</w:t>
      </w:r>
      <w:r w:rsidR="005A3590" w:rsidRPr="00552E86">
        <w:rPr>
          <w:rFonts w:ascii="华文中宋" w:eastAsia="华文中宋" w:hAnsi="华文中宋" w:cs="Tahoma" w:hint="eastAsia"/>
          <w:b/>
          <w:bCs/>
          <w:color w:val="000000"/>
          <w:kern w:val="0"/>
          <w:szCs w:val="21"/>
        </w:rPr>
        <w:t>订阅号/公众</w:t>
      </w:r>
      <w:r w:rsidR="005A3590" w:rsidRPr="00D60F2E">
        <w:rPr>
          <w:rFonts w:ascii="华文中宋" w:eastAsia="华文中宋" w:hAnsi="华文中宋" w:cs="Tahoma" w:hint="eastAsia"/>
          <w:b/>
          <w:bCs/>
          <w:color w:val="000000"/>
          <w:kern w:val="0"/>
          <w:szCs w:val="21"/>
        </w:rPr>
        <w:t>号：</w:t>
      </w:r>
      <w:r w:rsidR="005A3590" w:rsidRPr="00D60F2E">
        <w:rPr>
          <w:rFonts w:ascii="华文中宋" w:eastAsia="华文中宋" w:hAnsi="华文中宋" w:cs="Tahoma"/>
          <w:b/>
          <w:bCs/>
          <w:color w:val="000000"/>
          <w:kern w:val="0"/>
          <w:szCs w:val="21"/>
        </w:rPr>
        <w:t xml:space="preserve"> </w:t>
      </w:r>
      <w:r w:rsidR="007C731F" w:rsidRPr="00D60F2E">
        <w:rPr>
          <w:rFonts w:ascii="华文中宋" w:eastAsia="华文中宋" w:hAnsi="华文中宋" w:cs="Tahoma"/>
          <w:b/>
          <w:bCs/>
          <w:color w:val="000000"/>
          <w:kern w:val="0"/>
          <w:szCs w:val="21"/>
        </w:rPr>
        <w:t xml:space="preserve">                  </w:t>
      </w:r>
      <w:r w:rsidR="007C731F" w:rsidRPr="00D60F2E">
        <w:rPr>
          <w:rFonts w:ascii="华文中宋" w:eastAsia="华文中宋" w:hAnsi="华文中宋" w:cs="Tahoma" w:hint="eastAsia"/>
          <w:b/>
          <w:bCs/>
          <w:color w:val="000000"/>
          <w:kern w:val="0"/>
          <w:szCs w:val="21"/>
        </w:rPr>
        <w:t>招聘</w:t>
      </w:r>
      <w:r w:rsidR="007C731F" w:rsidRPr="00D60F2E">
        <w:rPr>
          <w:rFonts w:ascii="华文中宋" w:eastAsia="华文中宋" w:hAnsi="华文中宋" w:cs="Tahoma" w:hint="eastAsia"/>
          <w:b/>
          <w:bCs/>
          <w:color w:val="000000"/>
          <w:kern w:val="0"/>
          <w:sz w:val="20"/>
          <w:szCs w:val="21"/>
        </w:rPr>
        <w:t>微信：</w:t>
      </w:r>
    </w:p>
    <w:sectPr w:rsidR="00345928" w:rsidRPr="00D60F2E" w:rsidSect="00543F33">
      <w:pgSz w:w="11907" w:h="16839" w:code="9"/>
      <w:pgMar w:top="851" w:right="1417" w:bottom="284"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72F" w:rsidRDefault="000A372F" w:rsidP="0026392C">
      <w:r>
        <w:separator/>
      </w:r>
    </w:p>
  </w:endnote>
  <w:endnote w:type="continuationSeparator" w:id="0">
    <w:p w:rsidR="000A372F" w:rsidRDefault="000A372F" w:rsidP="0026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72F" w:rsidRDefault="000A372F" w:rsidP="0026392C">
      <w:r>
        <w:separator/>
      </w:r>
    </w:p>
  </w:footnote>
  <w:footnote w:type="continuationSeparator" w:id="0">
    <w:p w:rsidR="000A372F" w:rsidRDefault="000A372F" w:rsidP="00263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661B7B"/>
    <w:rsid w:val="00075E01"/>
    <w:rsid w:val="00097B68"/>
    <w:rsid w:val="000A372F"/>
    <w:rsid w:val="000C57B8"/>
    <w:rsid w:val="000D4B32"/>
    <w:rsid w:val="00110B4A"/>
    <w:rsid w:val="00113C3B"/>
    <w:rsid w:val="00183AFB"/>
    <w:rsid w:val="00184390"/>
    <w:rsid w:val="00184469"/>
    <w:rsid w:val="001874B4"/>
    <w:rsid w:val="001E339E"/>
    <w:rsid w:val="00234462"/>
    <w:rsid w:val="002412EE"/>
    <w:rsid w:val="00254A1B"/>
    <w:rsid w:val="0026392C"/>
    <w:rsid w:val="002759A9"/>
    <w:rsid w:val="002A497B"/>
    <w:rsid w:val="002D498D"/>
    <w:rsid w:val="002F1721"/>
    <w:rsid w:val="003425F6"/>
    <w:rsid w:val="00345928"/>
    <w:rsid w:val="00364A00"/>
    <w:rsid w:val="00395DD8"/>
    <w:rsid w:val="00395F60"/>
    <w:rsid w:val="003B7414"/>
    <w:rsid w:val="003C3AC7"/>
    <w:rsid w:val="00401CF2"/>
    <w:rsid w:val="00423C46"/>
    <w:rsid w:val="00456273"/>
    <w:rsid w:val="00466BDB"/>
    <w:rsid w:val="00477FFE"/>
    <w:rsid w:val="0048551C"/>
    <w:rsid w:val="004B717F"/>
    <w:rsid w:val="004D6E10"/>
    <w:rsid w:val="005044D2"/>
    <w:rsid w:val="00505EA7"/>
    <w:rsid w:val="00542C82"/>
    <w:rsid w:val="00543F33"/>
    <w:rsid w:val="00544401"/>
    <w:rsid w:val="00552E86"/>
    <w:rsid w:val="005652E9"/>
    <w:rsid w:val="00580CC0"/>
    <w:rsid w:val="0059750F"/>
    <w:rsid w:val="005A2B38"/>
    <w:rsid w:val="005A3590"/>
    <w:rsid w:val="005B47FC"/>
    <w:rsid w:val="005C71D7"/>
    <w:rsid w:val="005F52BF"/>
    <w:rsid w:val="006101C4"/>
    <w:rsid w:val="006224C2"/>
    <w:rsid w:val="006267A4"/>
    <w:rsid w:val="00660CD7"/>
    <w:rsid w:val="0067632A"/>
    <w:rsid w:val="00686074"/>
    <w:rsid w:val="006B451B"/>
    <w:rsid w:val="006B7AAD"/>
    <w:rsid w:val="006C29F6"/>
    <w:rsid w:val="006F28A9"/>
    <w:rsid w:val="00701844"/>
    <w:rsid w:val="007224AA"/>
    <w:rsid w:val="00760E07"/>
    <w:rsid w:val="00764E93"/>
    <w:rsid w:val="0077108F"/>
    <w:rsid w:val="0079174D"/>
    <w:rsid w:val="007960E0"/>
    <w:rsid w:val="007A202C"/>
    <w:rsid w:val="007C731F"/>
    <w:rsid w:val="007C7D5D"/>
    <w:rsid w:val="0081381B"/>
    <w:rsid w:val="008270F8"/>
    <w:rsid w:val="0088354A"/>
    <w:rsid w:val="008B57E0"/>
    <w:rsid w:val="008E0721"/>
    <w:rsid w:val="00912D39"/>
    <w:rsid w:val="00926C8F"/>
    <w:rsid w:val="00950D71"/>
    <w:rsid w:val="009A71FA"/>
    <w:rsid w:val="009B1A6B"/>
    <w:rsid w:val="009C4F8D"/>
    <w:rsid w:val="009D29BD"/>
    <w:rsid w:val="009E1B39"/>
    <w:rsid w:val="00A07FFC"/>
    <w:rsid w:val="00A113ED"/>
    <w:rsid w:val="00A14B22"/>
    <w:rsid w:val="00A74C16"/>
    <w:rsid w:val="00A85AEE"/>
    <w:rsid w:val="00A96E87"/>
    <w:rsid w:val="00A96F16"/>
    <w:rsid w:val="00AB0CCE"/>
    <w:rsid w:val="00AB5709"/>
    <w:rsid w:val="00AB5F67"/>
    <w:rsid w:val="00AC29F9"/>
    <w:rsid w:val="00AD148F"/>
    <w:rsid w:val="00AD5819"/>
    <w:rsid w:val="00AE1F2E"/>
    <w:rsid w:val="00AF3FC9"/>
    <w:rsid w:val="00AF64CB"/>
    <w:rsid w:val="00B45E96"/>
    <w:rsid w:val="00B61BF4"/>
    <w:rsid w:val="00B717DD"/>
    <w:rsid w:val="00B74CB9"/>
    <w:rsid w:val="00B931B9"/>
    <w:rsid w:val="00BF2994"/>
    <w:rsid w:val="00C25828"/>
    <w:rsid w:val="00C27DCC"/>
    <w:rsid w:val="00C7616E"/>
    <w:rsid w:val="00C917EF"/>
    <w:rsid w:val="00CC2A0F"/>
    <w:rsid w:val="00CF4058"/>
    <w:rsid w:val="00D10F8E"/>
    <w:rsid w:val="00D26AF7"/>
    <w:rsid w:val="00D336BA"/>
    <w:rsid w:val="00D60F2E"/>
    <w:rsid w:val="00DA3862"/>
    <w:rsid w:val="00DF1FFE"/>
    <w:rsid w:val="00E020CC"/>
    <w:rsid w:val="00E4666A"/>
    <w:rsid w:val="00E472F2"/>
    <w:rsid w:val="00E628EE"/>
    <w:rsid w:val="00E62BB7"/>
    <w:rsid w:val="00E82EE3"/>
    <w:rsid w:val="00E84B56"/>
    <w:rsid w:val="00E95179"/>
    <w:rsid w:val="00EC5DF6"/>
    <w:rsid w:val="00EC76F1"/>
    <w:rsid w:val="00F0389B"/>
    <w:rsid w:val="00F2577A"/>
    <w:rsid w:val="00F42DE7"/>
    <w:rsid w:val="00F5016F"/>
    <w:rsid w:val="00F5153B"/>
    <w:rsid w:val="00F64F77"/>
    <w:rsid w:val="00F9556A"/>
    <w:rsid w:val="00FA294E"/>
    <w:rsid w:val="00FE4D83"/>
    <w:rsid w:val="00FF6B26"/>
    <w:rsid w:val="1C661B7B"/>
    <w:rsid w:val="49DC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B7A3FC-D572-4C51-9C1E-B848ADAA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63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6392C"/>
    <w:rPr>
      <w:kern w:val="2"/>
      <w:sz w:val="18"/>
      <w:szCs w:val="18"/>
    </w:rPr>
  </w:style>
  <w:style w:type="paragraph" w:styleId="a4">
    <w:name w:val="footer"/>
    <w:basedOn w:val="a"/>
    <w:link w:val="Char0"/>
    <w:rsid w:val="0026392C"/>
    <w:pPr>
      <w:tabs>
        <w:tab w:val="center" w:pos="4153"/>
        <w:tab w:val="right" w:pos="8306"/>
      </w:tabs>
      <w:snapToGrid w:val="0"/>
      <w:jc w:val="left"/>
    </w:pPr>
    <w:rPr>
      <w:sz w:val="18"/>
      <w:szCs w:val="18"/>
    </w:rPr>
  </w:style>
  <w:style w:type="character" w:customStyle="1" w:styleId="Char0">
    <w:name w:val="页脚 Char"/>
    <w:basedOn w:val="a0"/>
    <w:link w:val="a4"/>
    <w:rsid w:val="0026392C"/>
    <w:rPr>
      <w:kern w:val="2"/>
      <w:sz w:val="18"/>
      <w:szCs w:val="18"/>
    </w:rPr>
  </w:style>
  <w:style w:type="paragraph" w:styleId="a5">
    <w:name w:val="Balloon Text"/>
    <w:basedOn w:val="a"/>
    <w:link w:val="Char1"/>
    <w:rsid w:val="0088354A"/>
    <w:rPr>
      <w:sz w:val="18"/>
      <w:szCs w:val="18"/>
    </w:rPr>
  </w:style>
  <w:style w:type="character" w:customStyle="1" w:styleId="Char1">
    <w:name w:val="批注框文本 Char"/>
    <w:basedOn w:val="a0"/>
    <w:link w:val="a5"/>
    <w:rsid w:val="0088354A"/>
    <w:rPr>
      <w:kern w:val="2"/>
      <w:sz w:val="18"/>
      <w:szCs w:val="18"/>
    </w:rPr>
  </w:style>
  <w:style w:type="paragraph" w:styleId="a6">
    <w:name w:val="List Paragraph"/>
    <w:basedOn w:val="a"/>
    <w:uiPriority w:val="34"/>
    <w:qFormat/>
    <w:rsid w:val="009B1A6B"/>
    <w:pPr>
      <w:widowControl/>
      <w:spacing w:after="160" w:line="259" w:lineRule="auto"/>
      <w:ind w:left="720"/>
      <w:contextualSpacing/>
      <w:jc w:val="left"/>
    </w:pPr>
    <w:rPr>
      <w:kern w:val="0"/>
      <w:sz w:val="22"/>
      <w:szCs w:val="22"/>
    </w:rPr>
  </w:style>
  <w:style w:type="paragraph" w:styleId="a7">
    <w:name w:val="Normal (Web)"/>
    <w:basedOn w:val="a"/>
    <w:uiPriority w:val="99"/>
    <w:unhideWhenUsed/>
    <w:rsid w:val="00E628E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7165">
      <w:bodyDiv w:val="1"/>
      <w:marLeft w:val="0"/>
      <w:marRight w:val="0"/>
      <w:marTop w:val="0"/>
      <w:marBottom w:val="0"/>
      <w:divBdr>
        <w:top w:val="none" w:sz="0" w:space="0" w:color="auto"/>
        <w:left w:val="none" w:sz="0" w:space="0" w:color="auto"/>
        <w:bottom w:val="none" w:sz="0" w:space="0" w:color="auto"/>
        <w:right w:val="none" w:sz="0" w:space="0" w:color="auto"/>
      </w:divBdr>
    </w:div>
    <w:div w:id="568737706">
      <w:bodyDiv w:val="1"/>
      <w:marLeft w:val="0"/>
      <w:marRight w:val="0"/>
      <w:marTop w:val="0"/>
      <w:marBottom w:val="0"/>
      <w:divBdr>
        <w:top w:val="none" w:sz="0" w:space="0" w:color="auto"/>
        <w:left w:val="none" w:sz="0" w:space="0" w:color="auto"/>
        <w:bottom w:val="none" w:sz="0" w:space="0" w:color="auto"/>
        <w:right w:val="none" w:sz="0" w:space="0" w:color="auto"/>
      </w:divBdr>
    </w:div>
    <w:div w:id="947658676">
      <w:bodyDiv w:val="1"/>
      <w:marLeft w:val="0"/>
      <w:marRight w:val="0"/>
      <w:marTop w:val="0"/>
      <w:marBottom w:val="0"/>
      <w:divBdr>
        <w:top w:val="none" w:sz="0" w:space="0" w:color="auto"/>
        <w:left w:val="none" w:sz="0" w:space="0" w:color="auto"/>
        <w:bottom w:val="none" w:sz="0" w:space="0" w:color="auto"/>
        <w:right w:val="none" w:sz="0" w:space="0" w:color="auto"/>
      </w:divBdr>
    </w:div>
    <w:div w:id="1268319076">
      <w:bodyDiv w:val="1"/>
      <w:marLeft w:val="0"/>
      <w:marRight w:val="0"/>
      <w:marTop w:val="0"/>
      <w:marBottom w:val="0"/>
      <w:divBdr>
        <w:top w:val="none" w:sz="0" w:space="0" w:color="auto"/>
        <w:left w:val="none" w:sz="0" w:space="0" w:color="auto"/>
        <w:bottom w:val="none" w:sz="0" w:space="0" w:color="auto"/>
        <w:right w:val="none" w:sz="0" w:space="0" w:color="auto"/>
      </w:divBdr>
    </w:div>
    <w:div w:id="1491481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DC367-6F1F-46E4-BBDA-ED2BACB8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聆听春天的笑声</dc:creator>
  <cp:lastModifiedBy>郭金盈</cp:lastModifiedBy>
  <cp:revision>2</cp:revision>
  <cp:lastPrinted>2022-06-07T07:07:00Z</cp:lastPrinted>
  <dcterms:created xsi:type="dcterms:W3CDTF">2023-08-17T03:12:00Z</dcterms:created>
  <dcterms:modified xsi:type="dcterms:W3CDTF">2023-08-17T03:12:00Z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1991A1C6E99A45C2806F34E6F1AE52E2</vt:lpwstr>
  </property>
</Properties>
</file>